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87" w:rsidRPr="00707C78" w:rsidRDefault="00D47BC9" w:rsidP="000F7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exact"/>
        <w:rPr>
          <w:b/>
          <w:bCs/>
          <w:sz w:val="24"/>
          <w:szCs w:val="24"/>
        </w:rPr>
      </w:pPr>
      <w:bookmarkStart w:id="0" w:name="_GoBack"/>
      <w:bookmarkEnd w:id="0"/>
      <w:r w:rsidRPr="00D47BC9">
        <w:rPr>
          <w:b/>
          <w:bCs/>
          <w:sz w:val="24"/>
          <w:szCs w:val="24"/>
        </w:rPr>
        <w:t>John H. Stroger, Jr.  Hospital of Cook County</w:t>
      </w:r>
      <w:r w:rsidRPr="00D47BC9">
        <w:rPr>
          <w:b/>
          <w:bCs/>
          <w:sz w:val="24"/>
          <w:szCs w:val="24"/>
        </w:rPr>
        <w:tab/>
      </w:r>
      <w:r w:rsidRPr="00D47BC9">
        <w:rPr>
          <w:b/>
          <w:bCs/>
          <w:sz w:val="24"/>
          <w:szCs w:val="24"/>
        </w:rPr>
        <w:tab/>
      </w:r>
      <w:r w:rsidRPr="00D47BC9">
        <w:rPr>
          <w:b/>
          <w:bCs/>
          <w:sz w:val="24"/>
          <w:szCs w:val="24"/>
        </w:rPr>
        <w:tab/>
      </w:r>
      <w:r w:rsidRPr="00D47BC9">
        <w:rPr>
          <w:b/>
          <w:bCs/>
          <w:sz w:val="24"/>
          <w:szCs w:val="24"/>
        </w:rPr>
        <w:tab/>
      </w:r>
      <w:r w:rsidRPr="00D47BC9">
        <w:rPr>
          <w:b/>
          <w:bCs/>
          <w:sz w:val="24"/>
          <w:szCs w:val="24"/>
        </w:rPr>
        <w:tab/>
      </w:r>
      <w:r w:rsidRPr="00D47BC9">
        <w:rPr>
          <w:b/>
          <w:bCs/>
          <w:sz w:val="24"/>
          <w:szCs w:val="24"/>
        </w:rPr>
        <w:tab/>
      </w:r>
      <w:r w:rsidRPr="00D47BC9">
        <w:rPr>
          <w:b/>
          <w:bCs/>
          <w:sz w:val="24"/>
          <w:szCs w:val="24"/>
        </w:rPr>
        <w:tab/>
      </w:r>
    </w:p>
    <w:p w:rsidR="00707C78" w:rsidRDefault="009D7687">
      <w:pPr>
        <w:spacing w:line="232" w:lineRule="exact"/>
      </w:pPr>
      <w:r>
        <w:rPr>
          <w:sz w:val="16"/>
          <w:szCs w:val="16"/>
        </w:rPr>
        <w:t>1901 W. Harrison St., Chicago, Illinois 60612-9985, Telephone 312/864-</w:t>
      </w:r>
      <w:r w:rsidR="00D47BC9" w:rsidRPr="00D47BC9">
        <w:rPr>
          <w:sz w:val="16"/>
          <w:szCs w:val="16"/>
        </w:rPr>
        <w:t>0394</w:t>
      </w:r>
      <w:r>
        <w:tab/>
      </w:r>
    </w:p>
    <w:p w:rsidR="009D7687" w:rsidRDefault="009D7687">
      <w:pPr>
        <w:spacing w:line="232" w:lineRule="exact"/>
        <w:rPr>
          <w:b/>
          <w:bCs/>
          <w:sz w:val="18"/>
          <w:szCs w:val="18"/>
        </w:rPr>
      </w:pPr>
      <w:r>
        <w:tab/>
      </w:r>
      <w:r>
        <w:tab/>
      </w:r>
      <w:r>
        <w:tab/>
      </w:r>
      <w:r>
        <w:rPr>
          <w:b/>
          <w:bCs/>
          <w:sz w:val="18"/>
          <w:szCs w:val="18"/>
        </w:rPr>
        <w:tab/>
      </w:r>
    </w:p>
    <w:p w:rsidR="006E2E45" w:rsidRDefault="00D47BC9">
      <w:pPr>
        <w:spacing w:line="232" w:lineRule="exact"/>
        <w:jc w:val="center"/>
        <w:rPr>
          <w:b/>
          <w:bCs/>
          <w:sz w:val="16"/>
          <w:szCs w:val="16"/>
          <w:u w:val="single"/>
        </w:rPr>
      </w:pPr>
      <w:r w:rsidRPr="00D47BC9">
        <w:rPr>
          <w:b/>
          <w:bCs/>
          <w:sz w:val="18"/>
          <w:szCs w:val="18"/>
          <w:u w:val="single"/>
        </w:rPr>
        <w:t>HOUSESTAFF CONTRACT</w:t>
      </w:r>
    </w:p>
    <w:p w:rsidR="00707C78" w:rsidRDefault="009D7687">
      <w:pPr>
        <w:spacing w:line="232" w:lineRule="exact"/>
        <w:jc w:val="both"/>
        <w:rPr>
          <w:b/>
          <w:bCs/>
          <w:sz w:val="19"/>
          <w:szCs w:val="19"/>
        </w:rPr>
      </w:pPr>
      <w:r>
        <w:rPr>
          <w:b/>
          <w:bCs/>
          <w:sz w:val="19"/>
          <w:szCs w:val="19"/>
        </w:rPr>
        <w:t>This Housestaff Contract (“Contract”) is entered into on behalf of the Cook County Board of Commissioners ( "Board") and</w:t>
      </w:r>
      <w:r w:rsidR="008A2E1E">
        <w:rPr>
          <w:b/>
          <w:bCs/>
          <w:sz w:val="19"/>
          <w:szCs w:val="19"/>
          <w:u w:val="single"/>
        </w:rPr>
        <w:t xml:space="preserve"> </w:t>
      </w:r>
      <w:r w:rsidR="00FD16DB">
        <w:rPr>
          <w:b/>
          <w:bCs/>
          <w:sz w:val="19"/>
          <w:szCs w:val="19"/>
          <w:u w:val="single"/>
        </w:rPr>
        <w:t xml:space="preserve"> </w:t>
      </w:r>
      <w:r w:rsidR="004A0F89" w:rsidRPr="004A0F89">
        <w:rPr>
          <w:b/>
          <w:bCs/>
          <w:sz w:val="19"/>
          <w:szCs w:val="19"/>
        </w:rPr>
        <w:t>_____________</w:t>
      </w:r>
      <w:r>
        <w:rPr>
          <w:b/>
          <w:bCs/>
          <w:sz w:val="19"/>
          <w:szCs w:val="19"/>
        </w:rPr>
        <w:t>M.D. (</w:t>
      </w:r>
      <w:r w:rsidR="004A0F89">
        <w:rPr>
          <w:b/>
          <w:bCs/>
          <w:sz w:val="19"/>
          <w:szCs w:val="19"/>
        </w:rPr>
        <w:t xml:space="preserve">  </w:t>
      </w:r>
      <w:r w:rsidR="00896146">
        <w:rPr>
          <w:b/>
          <w:bCs/>
          <w:sz w:val="19"/>
          <w:szCs w:val="19"/>
        </w:rPr>
        <w:t xml:space="preserve"> </w:t>
      </w:r>
      <w:r w:rsidR="00BB0C72">
        <w:rPr>
          <w:b/>
          <w:bCs/>
          <w:sz w:val="19"/>
          <w:szCs w:val="19"/>
        </w:rPr>
        <w:t>)</w:t>
      </w:r>
      <w:r>
        <w:rPr>
          <w:b/>
          <w:bCs/>
          <w:sz w:val="19"/>
          <w:szCs w:val="19"/>
        </w:rPr>
        <w:t xml:space="preserve">  D.O. (</w:t>
      </w:r>
      <w:r w:rsidR="000D49DB">
        <w:rPr>
          <w:b/>
          <w:bCs/>
          <w:sz w:val="19"/>
          <w:szCs w:val="19"/>
        </w:rPr>
        <w:t>)</w:t>
      </w:r>
      <w:r>
        <w:rPr>
          <w:b/>
          <w:bCs/>
          <w:sz w:val="19"/>
          <w:szCs w:val="19"/>
        </w:rPr>
        <w:t>,  D.D.S. (</w:t>
      </w:r>
      <w:r w:rsidR="000D49DB">
        <w:rPr>
          <w:b/>
          <w:bCs/>
          <w:sz w:val="19"/>
          <w:szCs w:val="19"/>
        </w:rPr>
        <w:t>)</w:t>
      </w:r>
      <w:r>
        <w:rPr>
          <w:b/>
          <w:bCs/>
          <w:sz w:val="19"/>
          <w:szCs w:val="19"/>
        </w:rPr>
        <w:t>, D.M.D. () (“Housestaff Physician") as follows:</w:t>
      </w:r>
      <w:r>
        <w:rPr>
          <w:b/>
          <w:bCs/>
          <w:sz w:val="19"/>
          <w:szCs w:val="19"/>
        </w:rPr>
        <w:tab/>
      </w:r>
    </w:p>
    <w:p w:rsidR="009D7687" w:rsidRDefault="009D7687">
      <w:pPr>
        <w:spacing w:line="232" w:lineRule="exact"/>
        <w:jc w:val="both"/>
        <w:rPr>
          <w:b/>
          <w:bCs/>
          <w:sz w:val="16"/>
          <w:szCs w:val="16"/>
        </w:rPr>
      </w:pPr>
    </w:p>
    <w:p w:rsidR="009D7687" w:rsidRDefault="009D7687">
      <w:pPr>
        <w:spacing w:line="232" w:lineRule="exact"/>
        <w:jc w:val="both"/>
        <w:rPr>
          <w:b/>
          <w:bCs/>
          <w:sz w:val="19"/>
          <w:szCs w:val="19"/>
          <w:u w:val="single"/>
        </w:rPr>
      </w:pPr>
      <w:r>
        <w:rPr>
          <w:b/>
          <w:bCs/>
          <w:sz w:val="19"/>
          <w:szCs w:val="19"/>
        </w:rPr>
        <w:t>1.</w:t>
      </w:r>
      <w:r>
        <w:rPr>
          <w:b/>
          <w:bCs/>
          <w:sz w:val="19"/>
          <w:szCs w:val="19"/>
        </w:rPr>
        <w:tab/>
      </w:r>
      <w:r>
        <w:rPr>
          <w:b/>
          <w:bCs/>
          <w:sz w:val="19"/>
          <w:szCs w:val="19"/>
          <w:u w:val="single"/>
        </w:rPr>
        <w:t>Employment</w:t>
      </w:r>
      <w:r>
        <w:rPr>
          <w:b/>
          <w:bCs/>
          <w:sz w:val="19"/>
          <w:szCs w:val="19"/>
        </w:rPr>
        <w:t>.  That the Board shall employ the Housestaff Physician in its hospital facility known as the John H. Stroger, Jr. Hospital of Cook County (“Hospital”) and located at 1901W. Harrison Street, Chicago,   Illinois, as a Housestaff Physician in the Department of</w:t>
      </w:r>
      <w:r w:rsidR="008A2E1E">
        <w:rPr>
          <w:b/>
          <w:bCs/>
          <w:sz w:val="19"/>
          <w:szCs w:val="19"/>
        </w:rPr>
        <w:t xml:space="preserve"> Hospice and Palliative</w:t>
      </w:r>
      <w:r w:rsidR="0046432D">
        <w:rPr>
          <w:b/>
          <w:bCs/>
          <w:sz w:val="19"/>
          <w:szCs w:val="19"/>
        </w:rPr>
        <w:t xml:space="preserve"> </w:t>
      </w:r>
      <w:r>
        <w:rPr>
          <w:b/>
          <w:bCs/>
          <w:sz w:val="19"/>
          <w:szCs w:val="19"/>
        </w:rPr>
        <w:t xml:space="preserve">for a period of </w:t>
      </w:r>
      <w:r w:rsidRPr="0095441E">
        <w:rPr>
          <w:b/>
          <w:sz w:val="19"/>
          <w:szCs w:val="19"/>
          <w:u w:val="single"/>
        </w:rPr>
        <w:t>One</w:t>
      </w:r>
      <w:r w:rsidR="008A2E1E">
        <w:rPr>
          <w:b/>
          <w:sz w:val="19"/>
          <w:szCs w:val="19"/>
          <w:u w:val="single"/>
        </w:rPr>
        <w:t xml:space="preserve"> Y</w:t>
      </w:r>
      <w:r w:rsidRPr="0095441E">
        <w:rPr>
          <w:b/>
          <w:sz w:val="19"/>
          <w:szCs w:val="19"/>
          <w:u w:val="single"/>
        </w:rPr>
        <w:t>ear</w:t>
      </w:r>
      <w:r>
        <w:rPr>
          <w:sz w:val="19"/>
          <w:szCs w:val="19"/>
        </w:rPr>
        <w:t xml:space="preserve"> </w:t>
      </w:r>
      <w:r>
        <w:rPr>
          <w:b/>
          <w:bCs/>
          <w:sz w:val="19"/>
          <w:szCs w:val="19"/>
        </w:rPr>
        <w:t>beginning</w:t>
      </w:r>
      <w:r w:rsidR="004A0F89">
        <w:rPr>
          <w:b/>
          <w:bCs/>
          <w:sz w:val="19"/>
          <w:szCs w:val="19"/>
        </w:rPr>
        <w:t>__________</w:t>
      </w:r>
      <w:r>
        <w:rPr>
          <w:sz w:val="19"/>
          <w:szCs w:val="19"/>
        </w:rPr>
        <w:t>,</w:t>
      </w:r>
      <w:r w:rsidR="00FD16DB">
        <w:rPr>
          <w:sz w:val="19"/>
          <w:szCs w:val="19"/>
        </w:rPr>
        <w:t xml:space="preserve"> </w:t>
      </w:r>
      <w:r>
        <w:rPr>
          <w:b/>
          <w:bCs/>
          <w:sz w:val="19"/>
          <w:szCs w:val="19"/>
        </w:rPr>
        <w:t>at a salary of</w:t>
      </w:r>
      <w:r w:rsidR="00B74C44">
        <w:rPr>
          <w:b/>
          <w:bCs/>
          <w:sz w:val="19"/>
          <w:szCs w:val="19"/>
        </w:rPr>
        <w:t xml:space="preserve"> </w:t>
      </w:r>
      <w:r w:rsidR="00A17D66">
        <w:rPr>
          <w:sz w:val="19"/>
          <w:szCs w:val="19"/>
          <w:u w:val="single"/>
        </w:rPr>
        <w:t>$</w:t>
      </w:r>
      <w:r w:rsidR="004A0F89">
        <w:rPr>
          <w:sz w:val="19"/>
          <w:szCs w:val="19"/>
          <w:u w:val="single"/>
        </w:rPr>
        <w:t>_____________</w:t>
      </w:r>
      <w:r w:rsidR="004A0F89">
        <w:rPr>
          <w:b/>
          <w:bCs/>
          <w:sz w:val="19"/>
          <w:szCs w:val="19"/>
        </w:rPr>
        <w:t>per year, Post graduate level_____________</w:t>
      </w:r>
      <w:r w:rsidR="00B74C44" w:rsidRPr="0095441E">
        <w:rPr>
          <w:b/>
          <w:sz w:val="19"/>
          <w:szCs w:val="19"/>
          <w:u w:val="single"/>
        </w:rPr>
        <w:t>.</w:t>
      </w:r>
    </w:p>
    <w:p w:rsidR="009D7687" w:rsidRDefault="009D7687">
      <w:pPr>
        <w:spacing w:line="232" w:lineRule="exact"/>
        <w:jc w:val="both"/>
        <w:rPr>
          <w:b/>
          <w:bCs/>
          <w:sz w:val="16"/>
          <w:szCs w:val="16"/>
        </w:rPr>
      </w:pPr>
    </w:p>
    <w:p w:rsidR="009D7687" w:rsidRDefault="009D7687">
      <w:pPr>
        <w:tabs>
          <w:tab w:val="left" w:pos="1800"/>
        </w:tabs>
        <w:spacing w:line="232" w:lineRule="exact"/>
        <w:jc w:val="both"/>
        <w:rPr>
          <w:b/>
          <w:bCs/>
          <w:sz w:val="19"/>
          <w:szCs w:val="19"/>
        </w:rPr>
      </w:pPr>
      <w:r>
        <w:rPr>
          <w:b/>
          <w:bCs/>
          <w:sz w:val="19"/>
          <w:szCs w:val="19"/>
        </w:rPr>
        <w:t xml:space="preserve">2.           </w:t>
      </w:r>
      <w:r>
        <w:rPr>
          <w:b/>
          <w:bCs/>
          <w:sz w:val="19"/>
          <w:szCs w:val="19"/>
          <w:u w:val="single"/>
        </w:rPr>
        <w:t>Training Year</w:t>
      </w:r>
      <w:r>
        <w:rPr>
          <w:b/>
          <w:bCs/>
          <w:sz w:val="19"/>
          <w:szCs w:val="19"/>
        </w:rPr>
        <w:t>.  That the Housestaff Physician shall be employed in such a manner as to provide opportunity for the completion of educational and training requirements of a</w:t>
      </w:r>
      <w:r w:rsidR="004A0F89">
        <w:rPr>
          <w:b/>
          <w:bCs/>
          <w:sz w:val="19"/>
          <w:szCs w:val="19"/>
        </w:rPr>
        <w:t>_________________</w:t>
      </w:r>
      <w:r>
        <w:rPr>
          <w:b/>
          <w:bCs/>
          <w:sz w:val="19"/>
          <w:szCs w:val="19"/>
        </w:rPr>
        <w:t xml:space="preserve">.  It is understood that the training year covered by this Contract covers the </w:t>
      </w:r>
      <w:r w:rsidR="004A0F89">
        <w:rPr>
          <w:b/>
          <w:bCs/>
          <w:sz w:val="19"/>
          <w:szCs w:val="19"/>
        </w:rPr>
        <w:t xml:space="preserve">_____________ </w:t>
      </w:r>
      <w:r>
        <w:rPr>
          <w:b/>
          <w:bCs/>
          <w:sz w:val="19"/>
          <w:szCs w:val="19"/>
        </w:rPr>
        <w:t xml:space="preserve">year of </w:t>
      </w:r>
      <w:r w:rsidRPr="0095441E">
        <w:rPr>
          <w:b/>
          <w:bCs/>
          <w:sz w:val="19"/>
          <w:szCs w:val="19"/>
        </w:rPr>
        <w:t xml:space="preserve">a </w:t>
      </w:r>
      <w:r w:rsidR="004A0F89">
        <w:rPr>
          <w:b/>
          <w:bCs/>
          <w:sz w:val="19"/>
          <w:szCs w:val="19"/>
        </w:rPr>
        <w:t>__________</w:t>
      </w:r>
      <w:r w:rsidRPr="008A2E1E">
        <w:rPr>
          <w:b/>
          <w:bCs/>
          <w:sz w:val="19"/>
          <w:szCs w:val="19"/>
        </w:rPr>
        <w:t>year</w:t>
      </w:r>
      <w:r>
        <w:rPr>
          <w:b/>
          <w:bCs/>
          <w:sz w:val="19"/>
          <w:szCs w:val="19"/>
        </w:rPr>
        <w:t xml:space="preserve"> program.</w:t>
      </w:r>
    </w:p>
    <w:p w:rsidR="009D7687" w:rsidRDefault="009D7687">
      <w:pPr>
        <w:spacing w:line="232" w:lineRule="exact"/>
        <w:jc w:val="both"/>
        <w:rPr>
          <w:b/>
          <w:bCs/>
          <w:sz w:val="16"/>
          <w:szCs w:val="16"/>
        </w:rPr>
      </w:pPr>
    </w:p>
    <w:p w:rsidR="009D7687" w:rsidRDefault="009D7687">
      <w:pPr>
        <w:spacing w:line="232" w:lineRule="exact"/>
        <w:jc w:val="both"/>
        <w:rPr>
          <w:b/>
          <w:bCs/>
          <w:sz w:val="19"/>
          <w:szCs w:val="19"/>
        </w:rPr>
      </w:pPr>
      <w:r>
        <w:rPr>
          <w:b/>
          <w:bCs/>
          <w:sz w:val="19"/>
          <w:szCs w:val="19"/>
        </w:rPr>
        <w:t>3.</w:t>
      </w:r>
      <w:r>
        <w:rPr>
          <w:b/>
          <w:bCs/>
          <w:sz w:val="19"/>
          <w:szCs w:val="19"/>
        </w:rPr>
        <w:tab/>
      </w:r>
      <w:r>
        <w:rPr>
          <w:b/>
          <w:bCs/>
          <w:sz w:val="19"/>
          <w:szCs w:val="19"/>
          <w:u w:val="single"/>
        </w:rPr>
        <w:t>Fulfillment of Duties</w:t>
      </w:r>
      <w:r>
        <w:rPr>
          <w:b/>
          <w:bCs/>
          <w:sz w:val="19"/>
          <w:szCs w:val="19"/>
        </w:rPr>
        <w:t>.  The Housestaff Physician hereby agrees to accept and fulfill assignments that may be reasonably assigned him/her, to devote his/her full time to his/her employment hereunder, and to abide and be governed by all laws, rules and regulations of the Board, the Hospital and its medical staff.</w:t>
      </w:r>
    </w:p>
    <w:p w:rsidR="009D7687" w:rsidRDefault="009D7687">
      <w:pPr>
        <w:spacing w:line="232" w:lineRule="exact"/>
        <w:jc w:val="both"/>
        <w:rPr>
          <w:b/>
          <w:bCs/>
          <w:sz w:val="16"/>
          <w:szCs w:val="16"/>
        </w:rPr>
      </w:pPr>
    </w:p>
    <w:p w:rsidR="009D7687" w:rsidRDefault="009D7687">
      <w:pPr>
        <w:spacing w:line="232" w:lineRule="exact"/>
        <w:jc w:val="both"/>
        <w:rPr>
          <w:b/>
          <w:bCs/>
          <w:sz w:val="19"/>
          <w:szCs w:val="19"/>
        </w:rPr>
      </w:pPr>
      <w:r>
        <w:rPr>
          <w:b/>
          <w:bCs/>
          <w:sz w:val="19"/>
          <w:szCs w:val="19"/>
        </w:rPr>
        <w:t>4.</w:t>
      </w:r>
      <w:r>
        <w:rPr>
          <w:b/>
          <w:bCs/>
          <w:sz w:val="19"/>
          <w:szCs w:val="19"/>
        </w:rPr>
        <w:tab/>
      </w:r>
      <w:r>
        <w:rPr>
          <w:b/>
          <w:bCs/>
          <w:sz w:val="19"/>
          <w:szCs w:val="19"/>
          <w:u w:val="single"/>
        </w:rPr>
        <w:t>Contingencies</w:t>
      </w:r>
      <w:r>
        <w:rPr>
          <w:b/>
          <w:bCs/>
          <w:sz w:val="19"/>
          <w:szCs w:val="19"/>
        </w:rPr>
        <w:t>.  This Housestaff Contract is contingent upon the satisfactory fulfillment by the Housestaff Physician of the requirements set forth in this paragraph.  Failure to fulfill these requirements renders this Contract null and void, and neither the Housestaff Physician nor the Hospital shall be under any duty to carry out any of the terms and conditions set forth herein.  The Housestaff Physician is required to have completed, and hereby covenants that he or she has completed, all educational and medical education prerequisites applicable to the Program in which he or she is employed to participate in at Hospital and has submitted, or shall submit with this Contract</w:t>
      </w:r>
      <w:r w:rsidR="0055146C">
        <w:rPr>
          <w:b/>
          <w:bCs/>
          <w:sz w:val="19"/>
          <w:szCs w:val="19"/>
        </w:rPr>
        <w:t>, a</w:t>
      </w:r>
      <w:r>
        <w:rPr>
          <w:b/>
          <w:bCs/>
          <w:sz w:val="19"/>
          <w:szCs w:val="19"/>
        </w:rPr>
        <w:t xml:space="preserve"> copy of his/her medical degree/diploma and ECFMG certificate, if applicable.  Housestaff physician has not and shall not</w:t>
      </w:r>
      <w:r w:rsidR="0055146C">
        <w:rPr>
          <w:b/>
          <w:bCs/>
          <w:sz w:val="19"/>
          <w:szCs w:val="19"/>
        </w:rPr>
        <w:t>, for</w:t>
      </w:r>
      <w:r>
        <w:rPr>
          <w:b/>
          <w:bCs/>
          <w:sz w:val="19"/>
          <w:szCs w:val="19"/>
        </w:rPr>
        <w:t xml:space="preserve"> the period covered by this Contract, accept another housestaff position or enroll in another Residency or Fellowship Program.  Housestaff Physician is required to be legally authorized for employment by the County and must submit evidence thereof.   Housestaff Physician is required </w:t>
      </w:r>
      <w:r w:rsidR="0055146C">
        <w:rPr>
          <w:b/>
          <w:bCs/>
          <w:sz w:val="19"/>
          <w:szCs w:val="19"/>
        </w:rPr>
        <w:t>to have</w:t>
      </w:r>
      <w:r>
        <w:rPr>
          <w:b/>
          <w:bCs/>
          <w:sz w:val="19"/>
          <w:szCs w:val="19"/>
        </w:rPr>
        <w:t xml:space="preserve"> a valid Illinois Temporary Physician’s License for Hospital or a valid Illinois Permanent Physician’s License to practice medicine in all of its branches, or to practice as a </w:t>
      </w:r>
      <w:r>
        <w:rPr>
          <w:b/>
          <w:bCs/>
          <w:sz w:val="18"/>
          <w:szCs w:val="18"/>
        </w:rPr>
        <w:t xml:space="preserve">Dentist.   Housestaff Physician is required to undergo a criminal background check screening and employee health and drug screening and this Contract shall be contingent upon satisfactory results with respect to such screening. </w:t>
      </w:r>
      <w:r>
        <w:rPr>
          <w:rFonts w:ascii="Arial" w:hAnsi="Arial" w:cs="Arial"/>
        </w:rPr>
        <w:t xml:space="preserve"> </w:t>
      </w:r>
      <w:r>
        <w:rPr>
          <w:b/>
          <w:bCs/>
          <w:sz w:val="19"/>
          <w:szCs w:val="19"/>
        </w:rPr>
        <w:t xml:space="preserve">If this Contract is not for the first year of the Program in which Housestaff Physician is enrolled, it shall be contingent upon successful fulfillment by the Housestaff Physician </w:t>
      </w:r>
      <w:r w:rsidR="0055146C">
        <w:rPr>
          <w:b/>
          <w:bCs/>
          <w:sz w:val="19"/>
          <w:szCs w:val="19"/>
        </w:rPr>
        <w:t>of the</w:t>
      </w:r>
      <w:r>
        <w:rPr>
          <w:b/>
          <w:bCs/>
          <w:sz w:val="19"/>
          <w:szCs w:val="19"/>
        </w:rPr>
        <w:t xml:space="preserve"> terms and conditions of the prior contract.  </w:t>
      </w:r>
    </w:p>
    <w:p w:rsidR="009D7687" w:rsidRDefault="009D7687">
      <w:pPr>
        <w:spacing w:line="232" w:lineRule="exact"/>
        <w:jc w:val="both"/>
        <w:rPr>
          <w:b/>
          <w:bCs/>
          <w:sz w:val="16"/>
          <w:szCs w:val="16"/>
        </w:rPr>
      </w:pPr>
    </w:p>
    <w:p w:rsidR="009D7687" w:rsidRDefault="009D7687">
      <w:pPr>
        <w:spacing w:line="232" w:lineRule="exact"/>
        <w:jc w:val="both"/>
        <w:rPr>
          <w:b/>
          <w:bCs/>
          <w:sz w:val="19"/>
          <w:szCs w:val="19"/>
        </w:rPr>
      </w:pPr>
      <w:r>
        <w:rPr>
          <w:b/>
          <w:bCs/>
          <w:sz w:val="19"/>
          <w:szCs w:val="19"/>
        </w:rPr>
        <w:t>5.</w:t>
      </w:r>
      <w:r>
        <w:rPr>
          <w:b/>
          <w:bCs/>
          <w:sz w:val="19"/>
          <w:szCs w:val="19"/>
        </w:rPr>
        <w:tab/>
      </w:r>
      <w:r>
        <w:rPr>
          <w:b/>
          <w:bCs/>
          <w:sz w:val="19"/>
          <w:szCs w:val="19"/>
          <w:u w:val="single"/>
        </w:rPr>
        <w:t>Informational References</w:t>
      </w:r>
      <w:r>
        <w:rPr>
          <w:b/>
          <w:bCs/>
          <w:sz w:val="19"/>
          <w:szCs w:val="19"/>
        </w:rPr>
        <w:t>.  The Collective Bargaining Agreement between the County of Cook and the House Staff Association and the Housestaff Reference Manual provide specific information concerning the following benefits:</w:t>
      </w:r>
    </w:p>
    <w:p w:rsidR="009D7687" w:rsidRDefault="009D7687">
      <w:pPr>
        <w:tabs>
          <w:tab w:val="left" w:pos="720"/>
          <w:tab w:val="left" w:pos="1440"/>
        </w:tabs>
        <w:spacing w:line="232" w:lineRule="exact"/>
        <w:ind w:left="1440" w:hanging="1440"/>
        <w:jc w:val="both"/>
        <w:rPr>
          <w:b/>
          <w:bCs/>
          <w:sz w:val="19"/>
          <w:szCs w:val="19"/>
        </w:rPr>
      </w:pPr>
      <w:r>
        <w:rPr>
          <w:b/>
          <w:bCs/>
          <w:sz w:val="19"/>
          <w:szCs w:val="19"/>
        </w:rPr>
        <w:tab/>
        <w:t>a.</w:t>
      </w:r>
      <w:r>
        <w:rPr>
          <w:b/>
          <w:bCs/>
          <w:sz w:val="19"/>
          <w:szCs w:val="19"/>
        </w:rPr>
        <w:tab/>
        <w:t>Vacation, educational, bereavement, sick, family and medical, and maternity and paternity leaves;</w:t>
      </w:r>
    </w:p>
    <w:p w:rsidR="009D7687" w:rsidRDefault="009D7687">
      <w:pPr>
        <w:tabs>
          <w:tab w:val="left" w:pos="720"/>
          <w:tab w:val="left" w:pos="1440"/>
        </w:tabs>
        <w:spacing w:line="232" w:lineRule="exact"/>
        <w:ind w:left="1440" w:hanging="1440"/>
        <w:jc w:val="both"/>
        <w:rPr>
          <w:b/>
          <w:bCs/>
          <w:sz w:val="19"/>
          <w:szCs w:val="19"/>
        </w:rPr>
      </w:pPr>
      <w:r>
        <w:rPr>
          <w:b/>
          <w:bCs/>
          <w:sz w:val="19"/>
          <w:szCs w:val="19"/>
        </w:rPr>
        <w:tab/>
        <w:t>b.</w:t>
      </w:r>
      <w:r>
        <w:rPr>
          <w:b/>
          <w:bCs/>
          <w:sz w:val="19"/>
          <w:szCs w:val="19"/>
        </w:rPr>
        <w:tab/>
        <w:t>Hospital, health, and disability insurance;</w:t>
      </w:r>
    </w:p>
    <w:p w:rsidR="009D7687" w:rsidRDefault="009D7687">
      <w:pPr>
        <w:tabs>
          <w:tab w:val="left" w:pos="720"/>
          <w:tab w:val="left" w:pos="1440"/>
        </w:tabs>
        <w:spacing w:line="232" w:lineRule="exact"/>
        <w:ind w:left="1440" w:hanging="1440"/>
        <w:jc w:val="both"/>
        <w:rPr>
          <w:b/>
          <w:bCs/>
          <w:sz w:val="19"/>
          <w:szCs w:val="19"/>
        </w:rPr>
      </w:pPr>
      <w:r>
        <w:rPr>
          <w:b/>
          <w:bCs/>
          <w:sz w:val="19"/>
          <w:szCs w:val="19"/>
        </w:rPr>
        <w:tab/>
        <w:t xml:space="preserve">c. </w:t>
      </w:r>
      <w:r>
        <w:rPr>
          <w:b/>
          <w:bCs/>
          <w:sz w:val="19"/>
          <w:szCs w:val="19"/>
        </w:rPr>
        <w:tab/>
        <w:t>Benefits Available for Domestic Partners;</w:t>
      </w:r>
    </w:p>
    <w:p w:rsidR="009D7687" w:rsidRDefault="009D7687">
      <w:pPr>
        <w:tabs>
          <w:tab w:val="left" w:pos="720"/>
          <w:tab w:val="left" w:pos="1440"/>
        </w:tabs>
        <w:spacing w:line="232" w:lineRule="exact"/>
        <w:ind w:left="1440" w:hanging="1440"/>
        <w:jc w:val="both"/>
        <w:rPr>
          <w:b/>
          <w:bCs/>
          <w:sz w:val="19"/>
          <w:szCs w:val="19"/>
        </w:rPr>
      </w:pPr>
      <w:r>
        <w:rPr>
          <w:b/>
          <w:bCs/>
          <w:sz w:val="19"/>
          <w:szCs w:val="19"/>
        </w:rPr>
        <w:tab/>
        <w:t>d.</w:t>
      </w:r>
      <w:r>
        <w:rPr>
          <w:b/>
          <w:bCs/>
          <w:sz w:val="19"/>
          <w:szCs w:val="19"/>
        </w:rPr>
        <w:tab/>
        <w:t>On-call rooms, meals, lab coats and scrub suits, laundry and parking;</w:t>
      </w:r>
    </w:p>
    <w:p w:rsidR="009D7687" w:rsidRDefault="009D7687">
      <w:pPr>
        <w:tabs>
          <w:tab w:val="left" w:pos="720"/>
          <w:tab w:val="left" w:pos="1440"/>
        </w:tabs>
        <w:spacing w:line="232" w:lineRule="exact"/>
        <w:ind w:left="1440" w:hanging="1440"/>
        <w:jc w:val="both"/>
        <w:rPr>
          <w:b/>
          <w:bCs/>
          <w:sz w:val="19"/>
          <w:szCs w:val="19"/>
        </w:rPr>
      </w:pPr>
      <w:r>
        <w:rPr>
          <w:b/>
          <w:bCs/>
          <w:sz w:val="19"/>
          <w:szCs w:val="19"/>
        </w:rPr>
        <w:tab/>
        <w:t>e.</w:t>
      </w:r>
      <w:r>
        <w:rPr>
          <w:b/>
          <w:bCs/>
          <w:sz w:val="19"/>
          <w:szCs w:val="19"/>
        </w:rPr>
        <w:tab/>
        <w:t>Discipline and grievance procedures;</w:t>
      </w:r>
    </w:p>
    <w:p w:rsidR="009D7687" w:rsidRDefault="009D7687">
      <w:pPr>
        <w:spacing w:line="232" w:lineRule="exact"/>
        <w:jc w:val="both"/>
        <w:rPr>
          <w:b/>
          <w:bCs/>
          <w:sz w:val="19"/>
          <w:szCs w:val="19"/>
        </w:rPr>
      </w:pPr>
      <w:r>
        <w:rPr>
          <w:b/>
          <w:bCs/>
          <w:sz w:val="19"/>
          <w:szCs w:val="19"/>
        </w:rPr>
        <w:tab/>
        <w:t>f.</w:t>
      </w:r>
      <w:r>
        <w:rPr>
          <w:b/>
          <w:bCs/>
          <w:sz w:val="19"/>
          <w:szCs w:val="19"/>
        </w:rPr>
        <w:tab/>
        <w:t xml:space="preserve">Hospital policy on sexual harassment; </w:t>
      </w:r>
    </w:p>
    <w:p w:rsidR="009D7687" w:rsidRDefault="009D7687">
      <w:pPr>
        <w:tabs>
          <w:tab w:val="left" w:pos="720"/>
          <w:tab w:val="left" w:pos="1440"/>
        </w:tabs>
        <w:spacing w:line="232" w:lineRule="exact"/>
        <w:ind w:left="1440" w:hanging="1440"/>
        <w:jc w:val="both"/>
        <w:rPr>
          <w:b/>
          <w:bCs/>
          <w:sz w:val="19"/>
          <w:szCs w:val="19"/>
        </w:rPr>
      </w:pPr>
      <w:r>
        <w:rPr>
          <w:b/>
          <w:bCs/>
          <w:sz w:val="19"/>
          <w:szCs w:val="19"/>
        </w:rPr>
        <w:tab/>
        <w:t>f.</w:t>
      </w:r>
      <w:r>
        <w:rPr>
          <w:b/>
          <w:bCs/>
          <w:sz w:val="19"/>
          <w:szCs w:val="19"/>
        </w:rPr>
        <w:tab/>
        <w:t xml:space="preserve">Conditions for reappointment; </w:t>
      </w:r>
    </w:p>
    <w:p w:rsidR="008E6261" w:rsidRDefault="009D7687">
      <w:pPr>
        <w:tabs>
          <w:tab w:val="left" w:pos="720"/>
          <w:tab w:val="left" w:pos="1440"/>
        </w:tabs>
        <w:spacing w:line="232" w:lineRule="exact"/>
        <w:ind w:left="1440" w:hanging="1440"/>
        <w:jc w:val="both"/>
        <w:rPr>
          <w:b/>
          <w:bCs/>
          <w:sz w:val="19"/>
          <w:szCs w:val="19"/>
        </w:rPr>
      </w:pPr>
      <w:r>
        <w:rPr>
          <w:b/>
          <w:bCs/>
          <w:sz w:val="19"/>
          <w:szCs w:val="19"/>
        </w:rPr>
        <w:tab/>
        <w:t>g.</w:t>
      </w:r>
      <w:r>
        <w:rPr>
          <w:b/>
          <w:bCs/>
          <w:sz w:val="19"/>
          <w:szCs w:val="19"/>
        </w:rPr>
        <w:tab/>
        <w:t xml:space="preserve">Indemnification (County of Cook Amended Ordinance 86-0-45 or its successor ordinance); </w:t>
      </w:r>
    </w:p>
    <w:p w:rsidR="008E6261" w:rsidRDefault="008E6261">
      <w:pPr>
        <w:tabs>
          <w:tab w:val="left" w:pos="720"/>
          <w:tab w:val="left" w:pos="1440"/>
        </w:tabs>
        <w:spacing w:line="232" w:lineRule="exact"/>
        <w:ind w:left="1440" w:hanging="1440"/>
        <w:jc w:val="both"/>
        <w:rPr>
          <w:b/>
          <w:bCs/>
          <w:sz w:val="19"/>
          <w:szCs w:val="19"/>
        </w:rPr>
      </w:pPr>
      <w:r>
        <w:rPr>
          <w:b/>
          <w:bCs/>
          <w:sz w:val="19"/>
          <w:szCs w:val="19"/>
        </w:rPr>
        <w:tab/>
        <w:t>h.</w:t>
      </w:r>
      <w:r>
        <w:rPr>
          <w:b/>
          <w:bCs/>
          <w:sz w:val="19"/>
          <w:szCs w:val="19"/>
        </w:rPr>
        <w:tab/>
        <w:t>Duty Hours regulations</w:t>
      </w:r>
    </w:p>
    <w:p w:rsidR="009D7687" w:rsidRDefault="008E6261" w:rsidP="0055146C">
      <w:pPr>
        <w:tabs>
          <w:tab w:val="left" w:pos="720"/>
          <w:tab w:val="left" w:pos="1440"/>
        </w:tabs>
        <w:spacing w:line="232" w:lineRule="exact"/>
        <w:ind w:left="1440" w:hanging="1440"/>
        <w:jc w:val="both"/>
        <w:rPr>
          <w:b/>
          <w:bCs/>
          <w:sz w:val="16"/>
          <w:szCs w:val="16"/>
        </w:rPr>
      </w:pPr>
      <w:r>
        <w:rPr>
          <w:b/>
          <w:bCs/>
          <w:sz w:val="19"/>
          <w:szCs w:val="19"/>
        </w:rPr>
        <w:t>The Housestaff Reference Manual will be reviewed during the Institutional Orientation and made available (electronically) to all Housestaff Physicians.</w:t>
      </w:r>
    </w:p>
    <w:p w:rsidR="008E6261" w:rsidRDefault="009D7687">
      <w:pPr>
        <w:spacing w:line="232" w:lineRule="exact"/>
        <w:jc w:val="both"/>
        <w:rPr>
          <w:b/>
          <w:bCs/>
          <w:sz w:val="19"/>
          <w:szCs w:val="19"/>
        </w:rPr>
      </w:pPr>
      <w:r>
        <w:rPr>
          <w:b/>
          <w:bCs/>
          <w:sz w:val="19"/>
          <w:szCs w:val="19"/>
        </w:rPr>
        <w:t>6.</w:t>
      </w:r>
      <w:r>
        <w:rPr>
          <w:b/>
          <w:bCs/>
          <w:sz w:val="19"/>
          <w:szCs w:val="19"/>
        </w:rPr>
        <w:tab/>
      </w:r>
      <w:r>
        <w:rPr>
          <w:b/>
          <w:bCs/>
          <w:sz w:val="19"/>
          <w:szCs w:val="19"/>
          <w:u w:val="single"/>
        </w:rPr>
        <w:t>Policies</w:t>
      </w:r>
      <w:r>
        <w:rPr>
          <w:b/>
          <w:bCs/>
          <w:sz w:val="19"/>
          <w:szCs w:val="19"/>
        </w:rPr>
        <w:t xml:space="preserve">.  Housestaff Physicians must abide by all applicable Hospital, Bureau and County policies.  </w:t>
      </w:r>
    </w:p>
    <w:p w:rsidR="008E6261" w:rsidRDefault="008E6261">
      <w:pPr>
        <w:spacing w:line="232" w:lineRule="exact"/>
        <w:jc w:val="both"/>
        <w:rPr>
          <w:b/>
          <w:bCs/>
          <w:sz w:val="19"/>
          <w:szCs w:val="19"/>
        </w:rPr>
      </w:pPr>
    </w:p>
    <w:p w:rsidR="009D7687" w:rsidRPr="000F7E91" w:rsidRDefault="008E6261">
      <w:pPr>
        <w:spacing w:line="232" w:lineRule="exact"/>
        <w:jc w:val="both"/>
        <w:rPr>
          <w:bCs/>
          <w:sz w:val="19"/>
          <w:szCs w:val="19"/>
        </w:rPr>
      </w:pPr>
      <w:r>
        <w:rPr>
          <w:b/>
          <w:bCs/>
          <w:sz w:val="19"/>
          <w:szCs w:val="19"/>
        </w:rPr>
        <w:t>7.</w:t>
      </w:r>
      <w:r>
        <w:rPr>
          <w:b/>
          <w:bCs/>
          <w:sz w:val="19"/>
          <w:szCs w:val="19"/>
        </w:rPr>
        <w:tab/>
      </w:r>
      <w:r w:rsidR="00D47BC9" w:rsidRPr="00D47BC9">
        <w:rPr>
          <w:b/>
          <w:bCs/>
          <w:sz w:val="19"/>
          <w:szCs w:val="19"/>
          <w:u w:val="single"/>
        </w:rPr>
        <w:t>Leave of Absence.</w:t>
      </w:r>
      <w:r>
        <w:rPr>
          <w:b/>
          <w:bCs/>
          <w:sz w:val="19"/>
          <w:szCs w:val="19"/>
        </w:rPr>
        <w:t xml:space="preserve"> </w:t>
      </w:r>
      <w:r w:rsidR="009D7687">
        <w:rPr>
          <w:b/>
          <w:bCs/>
          <w:sz w:val="19"/>
          <w:szCs w:val="19"/>
        </w:rPr>
        <w:t xml:space="preserve">The Hospital’s policy concerning the effect of leaves of absence on satisfying the criteria for completion of a residency program, is provided in the Housestaff </w:t>
      </w:r>
      <w:r w:rsidR="009D7687" w:rsidRPr="008E6261">
        <w:rPr>
          <w:b/>
          <w:bCs/>
          <w:sz w:val="19"/>
          <w:szCs w:val="19"/>
        </w:rPr>
        <w:t>Reference Manual</w:t>
      </w:r>
      <w:r w:rsidR="00D47BC9" w:rsidRPr="00D47BC9">
        <w:rPr>
          <w:bCs/>
          <w:sz w:val="19"/>
          <w:szCs w:val="19"/>
        </w:rPr>
        <w:t xml:space="preserve"> </w:t>
      </w:r>
      <w:r w:rsidR="00FA7EA7" w:rsidRPr="008E6261">
        <w:rPr>
          <w:b/>
          <w:bCs/>
          <w:sz w:val="19"/>
          <w:szCs w:val="19"/>
        </w:rPr>
        <w:t>and states:</w:t>
      </w:r>
      <w:r w:rsidR="00D47BC9" w:rsidRPr="00D47BC9">
        <w:rPr>
          <w:b/>
          <w:bCs/>
          <w:sz w:val="19"/>
          <w:szCs w:val="19"/>
        </w:rPr>
        <w:t xml:space="preserve"> </w:t>
      </w:r>
      <w:r w:rsidR="00707C78">
        <w:rPr>
          <w:b/>
          <w:bCs/>
          <w:sz w:val="19"/>
          <w:szCs w:val="19"/>
        </w:rPr>
        <w:t>“</w:t>
      </w:r>
      <w:r w:rsidR="00D47BC9" w:rsidRPr="00D47BC9">
        <w:rPr>
          <w:b/>
          <w:bCs/>
          <w:sz w:val="19"/>
          <w:szCs w:val="19"/>
        </w:rPr>
        <w:t>Upon approval of a request for leave of absence, the Department Chair shall provide the Housestaff physician with a written explanation of the effect of the leave of absence on the satisfaction of criteria for completion of the residency program and shall provide direction</w:t>
      </w:r>
      <w:r w:rsidR="00D47BC9" w:rsidRPr="00D47BC9">
        <w:rPr>
          <w:sz w:val="19"/>
          <w:szCs w:val="19"/>
        </w:rPr>
        <w:t xml:space="preserve"> regarding access to eligibility for certification by the relevant certifying board</w:t>
      </w:r>
      <w:r w:rsidR="00707C78">
        <w:rPr>
          <w:sz w:val="19"/>
          <w:szCs w:val="19"/>
        </w:rPr>
        <w:t>”</w:t>
      </w:r>
    </w:p>
    <w:p w:rsidR="008E6261" w:rsidRDefault="008E6261">
      <w:pPr>
        <w:spacing w:line="232" w:lineRule="exact"/>
        <w:jc w:val="both"/>
        <w:rPr>
          <w:b/>
          <w:bCs/>
          <w:sz w:val="19"/>
          <w:szCs w:val="19"/>
        </w:rPr>
      </w:pPr>
    </w:p>
    <w:p w:rsidR="009D7687" w:rsidRDefault="008E6261">
      <w:pPr>
        <w:spacing w:line="232" w:lineRule="exact"/>
        <w:jc w:val="both"/>
        <w:rPr>
          <w:b/>
          <w:bCs/>
          <w:sz w:val="19"/>
          <w:szCs w:val="19"/>
        </w:rPr>
      </w:pPr>
      <w:r>
        <w:rPr>
          <w:b/>
          <w:bCs/>
          <w:sz w:val="19"/>
          <w:szCs w:val="19"/>
        </w:rPr>
        <w:t>8</w:t>
      </w:r>
      <w:r w:rsidR="009D7687">
        <w:rPr>
          <w:b/>
          <w:bCs/>
          <w:sz w:val="19"/>
          <w:szCs w:val="19"/>
        </w:rPr>
        <w:t>.</w:t>
      </w:r>
      <w:r w:rsidR="009D7687">
        <w:rPr>
          <w:b/>
          <w:bCs/>
          <w:sz w:val="19"/>
          <w:szCs w:val="19"/>
        </w:rPr>
        <w:tab/>
      </w:r>
      <w:r w:rsidR="009D7687">
        <w:rPr>
          <w:b/>
          <w:bCs/>
          <w:sz w:val="19"/>
          <w:szCs w:val="19"/>
          <w:u w:val="single"/>
        </w:rPr>
        <w:t>Supportive Services</w:t>
      </w:r>
      <w:r w:rsidR="009D7687">
        <w:rPr>
          <w:b/>
          <w:bCs/>
          <w:sz w:val="19"/>
          <w:szCs w:val="19"/>
        </w:rPr>
        <w:t>.  Housestaff Physicians shall be provided with medical, counseling, psychological and other support services through the Hospital’s Employee Health Service and/or the County’s Employee Assistance Program (EAP).  Refer to the Housestaff Physician Impairment and Drug and Alcohol Free Work place policies in the Housestaff Reference Manual, and the Employee Assistance Program policy in the Hospital Core Policy Manual.</w:t>
      </w:r>
    </w:p>
    <w:p w:rsidR="009D7687" w:rsidRDefault="009D7687">
      <w:pPr>
        <w:spacing w:line="232" w:lineRule="exact"/>
        <w:jc w:val="both"/>
        <w:rPr>
          <w:b/>
          <w:bCs/>
          <w:sz w:val="16"/>
          <w:szCs w:val="16"/>
        </w:rPr>
      </w:pPr>
    </w:p>
    <w:p w:rsidR="009D7687" w:rsidRDefault="008E6261">
      <w:pPr>
        <w:spacing w:line="232" w:lineRule="exact"/>
        <w:jc w:val="both"/>
        <w:rPr>
          <w:b/>
          <w:bCs/>
          <w:sz w:val="19"/>
          <w:szCs w:val="19"/>
        </w:rPr>
      </w:pPr>
      <w:r>
        <w:rPr>
          <w:b/>
          <w:bCs/>
          <w:sz w:val="19"/>
          <w:szCs w:val="19"/>
        </w:rPr>
        <w:t>9</w:t>
      </w:r>
      <w:r w:rsidR="009D7687">
        <w:rPr>
          <w:b/>
          <w:bCs/>
          <w:sz w:val="19"/>
          <w:szCs w:val="19"/>
        </w:rPr>
        <w:t>.</w:t>
      </w:r>
      <w:r w:rsidR="009D7687">
        <w:rPr>
          <w:b/>
          <w:bCs/>
          <w:sz w:val="19"/>
          <w:szCs w:val="19"/>
        </w:rPr>
        <w:tab/>
      </w:r>
      <w:r w:rsidR="009D7687">
        <w:rPr>
          <w:b/>
          <w:bCs/>
          <w:sz w:val="19"/>
          <w:szCs w:val="19"/>
          <w:u w:val="single"/>
        </w:rPr>
        <w:t>Supplemental Employment</w:t>
      </w:r>
      <w:r w:rsidR="009D7687">
        <w:rPr>
          <w:b/>
          <w:bCs/>
          <w:sz w:val="19"/>
          <w:szCs w:val="19"/>
        </w:rPr>
        <w:t>.  Off-duty employment (“moonlighting”) restrictions are described in the Collective Bargaining Agreement between the County of Cook and the House Staff Association, the Housestaff Reference Manual, and in the Dual Employment policy in the Hospital’s Core Policy Manual.</w:t>
      </w:r>
    </w:p>
    <w:p w:rsidR="009D7687" w:rsidRDefault="009D7687">
      <w:pPr>
        <w:spacing w:line="232" w:lineRule="exact"/>
        <w:jc w:val="both"/>
        <w:rPr>
          <w:b/>
          <w:bCs/>
          <w:sz w:val="16"/>
          <w:szCs w:val="16"/>
        </w:rPr>
      </w:pPr>
      <w:r>
        <w:rPr>
          <w:b/>
          <w:bCs/>
          <w:sz w:val="19"/>
          <w:szCs w:val="19"/>
        </w:rPr>
        <w:t xml:space="preserve">  </w:t>
      </w:r>
    </w:p>
    <w:p w:rsidR="009D7687" w:rsidRDefault="008E6261">
      <w:pPr>
        <w:spacing w:line="232" w:lineRule="exact"/>
        <w:jc w:val="both"/>
        <w:rPr>
          <w:b/>
          <w:bCs/>
          <w:sz w:val="19"/>
          <w:szCs w:val="19"/>
        </w:rPr>
      </w:pPr>
      <w:r>
        <w:rPr>
          <w:b/>
          <w:bCs/>
          <w:sz w:val="19"/>
          <w:szCs w:val="19"/>
        </w:rPr>
        <w:t>10</w:t>
      </w:r>
      <w:r w:rsidR="009D7687">
        <w:rPr>
          <w:b/>
          <w:bCs/>
          <w:sz w:val="19"/>
          <w:szCs w:val="19"/>
        </w:rPr>
        <w:t>.</w:t>
      </w:r>
      <w:r w:rsidR="009D7687">
        <w:rPr>
          <w:b/>
          <w:bCs/>
          <w:sz w:val="19"/>
          <w:szCs w:val="19"/>
        </w:rPr>
        <w:tab/>
      </w:r>
      <w:r w:rsidR="009D7687">
        <w:rPr>
          <w:b/>
          <w:bCs/>
          <w:sz w:val="19"/>
          <w:szCs w:val="19"/>
          <w:u w:val="single"/>
        </w:rPr>
        <w:t>Program Affiliation or Merger</w:t>
      </w:r>
      <w:r w:rsidR="009D7687">
        <w:rPr>
          <w:b/>
          <w:bCs/>
          <w:sz w:val="19"/>
          <w:szCs w:val="19"/>
        </w:rPr>
        <w:t>.  In the event the County of Cook ("County") and another institution enter into a major institutional affiliation or merger of a residency or fellowship program, or a part thereof, as contemplated by Article XIV of the Collective Bargaining Agreement between the County and the House Staff Association, the County agrees that it will arrange to enable affected House Staff Physician(s) to complete their residency or fellowship programs.  The House Staff Physician agrees to fulfill all obligations under this Contract, as well as all present and future obligations required by the County as a condition of the residency or fellowship program, following a major institutional affiliation or merger.</w:t>
      </w:r>
    </w:p>
    <w:p w:rsidR="009D7687" w:rsidRDefault="009D7687">
      <w:pPr>
        <w:spacing w:line="232" w:lineRule="exact"/>
        <w:rPr>
          <w:sz w:val="16"/>
          <w:szCs w:val="16"/>
        </w:rPr>
      </w:pPr>
    </w:p>
    <w:p w:rsidR="009D7687" w:rsidRDefault="009D7687">
      <w:pPr>
        <w:spacing w:line="232" w:lineRule="exact"/>
        <w:rPr>
          <w:b/>
          <w:bCs/>
          <w:sz w:val="19"/>
          <w:szCs w:val="19"/>
        </w:rPr>
      </w:pPr>
      <w:r>
        <w:rPr>
          <w:b/>
          <w:bCs/>
          <w:sz w:val="19"/>
          <w:szCs w:val="19"/>
        </w:rPr>
        <w:t>Dated this</w:t>
      </w:r>
      <w:r>
        <w:rPr>
          <w:sz w:val="19"/>
          <w:szCs w:val="19"/>
        </w:rPr>
        <w:t xml:space="preserve"> </w:t>
      </w:r>
      <w:r>
        <w:rPr>
          <w:b/>
          <w:bCs/>
          <w:sz w:val="19"/>
          <w:szCs w:val="19"/>
        </w:rPr>
        <w:t>______</w:t>
      </w:r>
      <w:r>
        <w:rPr>
          <w:sz w:val="19"/>
          <w:szCs w:val="19"/>
        </w:rPr>
        <w:t xml:space="preserve"> </w:t>
      </w:r>
      <w:r>
        <w:rPr>
          <w:b/>
          <w:bCs/>
          <w:sz w:val="19"/>
          <w:szCs w:val="19"/>
        </w:rPr>
        <w:t>day of</w:t>
      </w:r>
      <w:r>
        <w:rPr>
          <w:b/>
          <w:bCs/>
          <w:sz w:val="19"/>
          <w:szCs w:val="19"/>
          <w:u w:val="single"/>
        </w:rPr>
        <w:t>________</w:t>
      </w:r>
      <w:r w:rsidR="00B74C44">
        <w:rPr>
          <w:b/>
          <w:bCs/>
          <w:sz w:val="19"/>
          <w:szCs w:val="19"/>
        </w:rPr>
        <w:t>, 201</w:t>
      </w:r>
      <w:r>
        <w:rPr>
          <w:b/>
          <w:bCs/>
          <w:sz w:val="19"/>
          <w:szCs w:val="19"/>
        </w:rPr>
        <w:t xml:space="preserve">                                 ___________________________________</w:t>
      </w:r>
    </w:p>
    <w:p w:rsidR="009D7687" w:rsidRDefault="009D7687">
      <w:pPr>
        <w:spacing w:line="232" w:lineRule="exact"/>
        <w:rPr>
          <w:b/>
          <w:bCs/>
          <w:sz w:val="19"/>
          <w:szCs w:val="19"/>
        </w:rPr>
      </w:pPr>
      <w:r>
        <w:rPr>
          <w:b/>
          <w:bCs/>
          <w:sz w:val="19"/>
          <w:szCs w:val="19"/>
        </w:rPr>
        <w:t xml:space="preserve">                                                                                           </w:t>
      </w:r>
      <w:r w:rsidR="000F7E91">
        <w:rPr>
          <w:b/>
          <w:bCs/>
          <w:sz w:val="19"/>
          <w:szCs w:val="19"/>
        </w:rPr>
        <w:t xml:space="preserve">            Housestaff-Physician</w:t>
      </w:r>
    </w:p>
    <w:p w:rsidR="009D7687" w:rsidRDefault="009D7687" w:rsidP="000F7E91">
      <w:pPr>
        <w:tabs>
          <w:tab w:val="left" w:pos="720"/>
          <w:tab w:val="left" w:pos="1440"/>
          <w:tab w:val="left" w:pos="2160"/>
          <w:tab w:val="left" w:pos="2880"/>
          <w:tab w:val="left" w:pos="3600"/>
          <w:tab w:val="left" w:pos="4320"/>
          <w:tab w:val="left" w:pos="4725"/>
          <w:tab w:val="left" w:pos="5040"/>
        </w:tabs>
        <w:spacing w:line="232" w:lineRule="exact"/>
        <w:rPr>
          <w:b/>
          <w:bCs/>
          <w:sz w:val="19"/>
          <w:szCs w:val="19"/>
        </w:rPr>
      </w:pPr>
      <w:r>
        <w:rPr>
          <w:b/>
          <w:bCs/>
          <w:sz w:val="19"/>
          <w:szCs w:val="19"/>
        </w:rPr>
        <w:t xml:space="preserve">Dated this </w:t>
      </w:r>
      <w:r>
        <w:rPr>
          <w:b/>
          <w:bCs/>
          <w:sz w:val="19"/>
          <w:szCs w:val="19"/>
          <w:u w:val="single"/>
        </w:rPr>
        <w:t xml:space="preserve">             </w:t>
      </w:r>
      <w:r>
        <w:rPr>
          <w:b/>
          <w:bCs/>
          <w:sz w:val="19"/>
          <w:szCs w:val="19"/>
        </w:rPr>
        <w:t xml:space="preserve">day of </w:t>
      </w:r>
      <w:r>
        <w:rPr>
          <w:b/>
          <w:bCs/>
          <w:sz w:val="19"/>
          <w:szCs w:val="19"/>
          <w:u w:val="single"/>
        </w:rPr>
        <w:t xml:space="preserve">                </w:t>
      </w:r>
      <w:r>
        <w:rPr>
          <w:b/>
          <w:bCs/>
          <w:sz w:val="19"/>
          <w:szCs w:val="19"/>
        </w:rPr>
        <w:t>, 20</w:t>
      </w:r>
      <w:r w:rsidR="00B74C44">
        <w:rPr>
          <w:b/>
          <w:bCs/>
          <w:sz w:val="19"/>
          <w:szCs w:val="19"/>
        </w:rPr>
        <w:t>1</w:t>
      </w:r>
      <w:r>
        <w:rPr>
          <w:b/>
          <w:bCs/>
          <w:sz w:val="19"/>
          <w:szCs w:val="19"/>
        </w:rPr>
        <w:tab/>
      </w:r>
      <w:r>
        <w:rPr>
          <w:b/>
          <w:bCs/>
          <w:sz w:val="19"/>
          <w:szCs w:val="19"/>
        </w:rPr>
        <w:tab/>
      </w:r>
      <w:r>
        <w:rPr>
          <w:b/>
          <w:bCs/>
          <w:sz w:val="19"/>
          <w:szCs w:val="19"/>
        </w:rPr>
        <w:tab/>
        <w:t xml:space="preserve">   </w:t>
      </w:r>
      <w:r>
        <w:rPr>
          <w:b/>
          <w:bCs/>
          <w:sz w:val="19"/>
          <w:szCs w:val="19"/>
          <w:u w:val="single"/>
        </w:rPr>
        <w:t xml:space="preserve">                                                                           </w:t>
      </w:r>
      <w:r>
        <w:rPr>
          <w:b/>
          <w:bCs/>
          <w:sz w:val="19"/>
          <w:szCs w:val="19"/>
        </w:rPr>
        <w:tab/>
      </w:r>
    </w:p>
    <w:p w:rsidR="009D7687" w:rsidRDefault="009D7687">
      <w:pPr>
        <w:spacing w:line="232" w:lineRule="exact"/>
        <w:rPr>
          <w:b/>
          <w:bCs/>
          <w:sz w:val="19"/>
          <w:szCs w:val="19"/>
        </w:rPr>
      </w:pPr>
      <w:r>
        <w:rPr>
          <w:b/>
          <w:bCs/>
          <w:sz w:val="19"/>
          <w:szCs w:val="19"/>
        </w:rPr>
        <w:t xml:space="preserve">                                                                                                       Associate Medical Director</w:t>
      </w:r>
    </w:p>
    <w:p w:rsidR="009D7687" w:rsidRDefault="009D7687">
      <w:pPr>
        <w:spacing w:line="232" w:lineRule="exact"/>
        <w:rPr>
          <w:b/>
          <w:bCs/>
          <w:sz w:val="19"/>
          <w:szCs w:val="19"/>
        </w:rPr>
      </w:pP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Department of </w:t>
      </w:r>
      <w:r w:rsidR="000F7E91">
        <w:rPr>
          <w:b/>
          <w:bCs/>
          <w:sz w:val="19"/>
          <w:szCs w:val="19"/>
        </w:rPr>
        <w:t>Planning, Education and Research</w:t>
      </w:r>
    </w:p>
    <w:p w:rsidR="009D7687" w:rsidRDefault="009D7687">
      <w:pPr>
        <w:spacing w:line="232" w:lineRule="exact"/>
        <w:rPr>
          <w:sz w:val="19"/>
          <w:szCs w:val="19"/>
        </w:rPr>
      </w:pPr>
      <w:r>
        <w:rPr>
          <w:b/>
          <w:bCs/>
          <w:sz w:val="19"/>
          <w:szCs w:val="19"/>
        </w:rPr>
        <w:t xml:space="preserve">Revised </w:t>
      </w:r>
      <w:r w:rsidR="00707C78">
        <w:rPr>
          <w:b/>
          <w:bCs/>
          <w:sz w:val="19"/>
          <w:szCs w:val="19"/>
        </w:rPr>
        <w:t>January 6</w:t>
      </w:r>
      <w:r>
        <w:rPr>
          <w:b/>
          <w:bCs/>
          <w:sz w:val="19"/>
          <w:szCs w:val="19"/>
        </w:rPr>
        <w:t xml:space="preserve">, </w:t>
      </w:r>
      <w:r w:rsidR="00707C78">
        <w:rPr>
          <w:b/>
          <w:bCs/>
          <w:sz w:val="19"/>
          <w:szCs w:val="19"/>
        </w:rPr>
        <w:t xml:space="preserve">2012 </w:t>
      </w:r>
      <w:r>
        <w:rPr>
          <w:b/>
          <w:bCs/>
          <w:sz w:val="19"/>
          <w:szCs w:val="19"/>
        </w:rPr>
        <w:tab/>
        <w:t xml:space="preserve">            </w:t>
      </w:r>
      <w:r>
        <w:rPr>
          <w:b/>
          <w:bCs/>
          <w:sz w:val="19"/>
          <w:szCs w:val="19"/>
        </w:rPr>
        <w:tab/>
      </w:r>
      <w:r>
        <w:rPr>
          <w:b/>
          <w:bCs/>
          <w:sz w:val="19"/>
          <w:szCs w:val="19"/>
        </w:rPr>
        <w:tab/>
        <w:t xml:space="preserve">            </w:t>
      </w:r>
      <w:r w:rsidR="00707C78">
        <w:rPr>
          <w:b/>
          <w:bCs/>
          <w:sz w:val="19"/>
          <w:szCs w:val="19"/>
        </w:rPr>
        <w:tab/>
        <w:t xml:space="preserve">           </w:t>
      </w:r>
      <w:r>
        <w:rPr>
          <w:b/>
          <w:bCs/>
          <w:sz w:val="19"/>
          <w:szCs w:val="19"/>
        </w:rPr>
        <w:t>John H. Stroger, Jr. Hospital of Cook County</w:t>
      </w:r>
    </w:p>
    <w:sectPr w:rsidR="009D7687" w:rsidSect="000F7E91">
      <w:headerReference w:type="even" r:id="rId6"/>
      <w:headerReference w:type="default" r:id="rId7"/>
      <w:footerReference w:type="even" r:id="rId8"/>
      <w:footerReference w:type="default" r:id="rId9"/>
      <w:headerReference w:type="first" r:id="rId10"/>
      <w:footerReference w:type="first" r:id="rId11"/>
      <w:pgSz w:w="12240" w:h="20160"/>
      <w:pgMar w:top="720" w:right="900"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A90" w:rsidRDefault="00DD1A90">
      <w:r>
        <w:separator/>
      </w:r>
    </w:p>
  </w:endnote>
  <w:endnote w:type="continuationSeparator" w:id="0">
    <w:p w:rsidR="00DD1A90" w:rsidRDefault="00DD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91" w:rsidRDefault="000F7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91" w:rsidRDefault="000F7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91" w:rsidRDefault="000F7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A90" w:rsidRDefault="00DD1A90">
      <w:r>
        <w:separator/>
      </w:r>
    </w:p>
  </w:footnote>
  <w:footnote w:type="continuationSeparator" w:id="0">
    <w:p w:rsidR="00DD1A90" w:rsidRDefault="00DD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91" w:rsidRDefault="00DD1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in;height:107pt;rotation:315;z-index:-251654144;mso-wrap-edited:f;mso-position-horizontal:center;mso-position-horizontal-relative:margin;mso-position-vertical:center;mso-position-vertical-relative:margin" wrapcoords="20700 8307 20418 7854 19631 7854 19462 8307 17943 4229 17100 3020 16481 4380 16706 7552 16875 8156 15412 8307 14681 7099 14287 8156 12487 8156 12487 8307 12825 11026 11587 8458 10743 7401 10462 8005 9112 7854 8718 7854 8268 8307 7931 8156 6806 7703 6581 8307 6806 11630 5343 8307 4500 6948 3318 8911 2306 7854 1800 7552 1518 7854 1012 7854 618 8156 450 8609 168 10875 281 16766 562 17672 618 17672 1462 17823 2362 16917 3768 17672 3937 17672 4725 16615 5118 17370 5850 17672 6300 17068 7537 17672 10181 17521 10631 18427 12825 21902 13106 21751 14512 21448 14062 17521 15187 17672 15356 17521 15918 15860 16537 17370 17550 18276 17831 17521 18393 17370 18393 16917 18000 14651 18731 16313 20137 18276 20418 17672 21150 16464 21487 15558 21487 14802 21093 12688 21431 12537 21656 11026 21093 9365 20700 8307" fillcolor="black" stroked="f">
          <v:fill opacity="39321f"/>
          <v:textpath style="font-family:&quot;Times New Roman&quot;;font-size:96pt;font-weight:bold"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91" w:rsidRDefault="00DD1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in;height:107pt;rotation:315;z-index:-251656192;mso-wrap-edited:f;mso-position-horizontal:center;mso-position-horizontal-relative:margin;mso-position-vertical:center;mso-position-vertical-relative:margin" wrapcoords="20700 8307 20418 7854 19631 7854 19462 8307 17943 4229 17100 3020 16481 4380 16706 7552 16875 8156 15412 8307 14681 7099 14287 8156 12487 8156 12487 8307 12825 11026 11587 8458 10743 7401 10462 8005 9112 7854 8718 7854 8268 8307 7931 8156 6806 7703 6581 8307 6806 11630 5343 8307 4500 6948 3318 8911 2306 7854 1800 7552 1518 7854 1012 7854 618 8156 450 8609 168 10875 281 16766 562 17672 618 17672 1462 17823 2362 16917 3768 17672 3937 17672 4725 16615 5118 17370 5850 17672 6300 17068 7537 17672 10181 17521 10631 18427 12825 21902 13106 21751 14512 21448 14062 17521 15187 17672 15356 17521 15918 15860 16537 17370 17550 18276 17831 17521 18393 17370 18393 16917 18000 14651 18731 16313 20137 18276 20418 17672 21150 16464 21487 15558 21487 14802 21093 12688 21431 12537 21656 11026 21093 9365 20700 8307" fillcolor="black" stroked="f">
          <v:fill opacity="39321f"/>
          <v:textpath style="font-family:&quot;Times New Roman&quot;;font-size:96pt;font-weight:bold"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E91" w:rsidRDefault="00DD1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in;height:107pt;rotation:315;z-index:-251652096;mso-wrap-edited:f;mso-position-horizontal:center;mso-position-horizontal-relative:margin;mso-position-vertical:center;mso-position-vertical-relative:margin" wrapcoords="20700 8307 20418 7854 19631 7854 19462 8307 17943 4229 17100 3020 16481 4380 16706 7552 16875 8156 15412 8307 14681 7099 14287 8156 12487 8156 12487 8307 12825 11026 11587 8458 10743 7401 10462 8005 9112 7854 8718 7854 8268 8307 7931 8156 6806 7703 6581 8307 6806 11630 5343 8307 4500 6948 3318 8911 2306 7854 1800 7552 1518 7854 1012 7854 618 8156 450 8609 168 10875 281 16766 562 17672 618 17672 1462 17823 2362 16917 3768 17672 3937 17672 4725 16615 5118 17370 5850 17672 6300 17068 7537 17672 10181 17521 10631 18427 12825 21902 13106 21751 14512 21448 14062 17521 15187 17672 15356 17521 15918 15860 16537 17370 17550 18276 17831 17521 18393 17370 18393 16917 18000 14651 18731 16313 20137 18276 20418 17672 21150 16464 21487 15558 21487 14802 21093 12688 21431 12537 21656 11026 21093 9365 20700 8307" fillcolor="black" stroked="f">
          <v:fill opacity="39321f"/>
          <v:textpath style="font-family:&quot;Times New Roman&quot;;font-size:96pt;font-weight:bold"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A7"/>
    <w:rsid w:val="00057A30"/>
    <w:rsid w:val="0006203E"/>
    <w:rsid w:val="00077A18"/>
    <w:rsid w:val="00097887"/>
    <w:rsid w:val="000B3B30"/>
    <w:rsid w:val="000D49DB"/>
    <w:rsid w:val="000E3830"/>
    <w:rsid w:val="000F7E91"/>
    <w:rsid w:val="001100D9"/>
    <w:rsid w:val="001436B8"/>
    <w:rsid w:val="00155C10"/>
    <w:rsid w:val="001670DE"/>
    <w:rsid w:val="001B2ACB"/>
    <w:rsid w:val="001D3743"/>
    <w:rsid w:val="001E3057"/>
    <w:rsid w:val="001F4285"/>
    <w:rsid w:val="00243BD9"/>
    <w:rsid w:val="00244ED5"/>
    <w:rsid w:val="002720C6"/>
    <w:rsid w:val="00282A49"/>
    <w:rsid w:val="002B5D00"/>
    <w:rsid w:val="002D07DE"/>
    <w:rsid w:val="002F6C14"/>
    <w:rsid w:val="00332946"/>
    <w:rsid w:val="0033555D"/>
    <w:rsid w:val="003366C7"/>
    <w:rsid w:val="00355CEF"/>
    <w:rsid w:val="003B59B3"/>
    <w:rsid w:val="003B7D75"/>
    <w:rsid w:val="003D268A"/>
    <w:rsid w:val="003D58FF"/>
    <w:rsid w:val="003D5B5A"/>
    <w:rsid w:val="003F1839"/>
    <w:rsid w:val="003F3B56"/>
    <w:rsid w:val="003F6E6F"/>
    <w:rsid w:val="004007D5"/>
    <w:rsid w:val="004073FD"/>
    <w:rsid w:val="00435C76"/>
    <w:rsid w:val="00437F15"/>
    <w:rsid w:val="0046432D"/>
    <w:rsid w:val="004A0F89"/>
    <w:rsid w:val="004F354E"/>
    <w:rsid w:val="00511966"/>
    <w:rsid w:val="00536EA3"/>
    <w:rsid w:val="00541D32"/>
    <w:rsid w:val="0055146C"/>
    <w:rsid w:val="00552367"/>
    <w:rsid w:val="005724DF"/>
    <w:rsid w:val="005D5E56"/>
    <w:rsid w:val="005F07E6"/>
    <w:rsid w:val="00611E48"/>
    <w:rsid w:val="006A0D35"/>
    <w:rsid w:val="006E2E45"/>
    <w:rsid w:val="00707C78"/>
    <w:rsid w:val="007144CC"/>
    <w:rsid w:val="00741460"/>
    <w:rsid w:val="007823EC"/>
    <w:rsid w:val="00797B4D"/>
    <w:rsid w:val="007D3451"/>
    <w:rsid w:val="007F2E10"/>
    <w:rsid w:val="00882884"/>
    <w:rsid w:val="00896146"/>
    <w:rsid w:val="008A2E1E"/>
    <w:rsid w:val="008B0043"/>
    <w:rsid w:val="008B3ECC"/>
    <w:rsid w:val="008E6261"/>
    <w:rsid w:val="00932BB4"/>
    <w:rsid w:val="00943E7A"/>
    <w:rsid w:val="00952A02"/>
    <w:rsid w:val="0095441E"/>
    <w:rsid w:val="00965914"/>
    <w:rsid w:val="00977C22"/>
    <w:rsid w:val="0098011B"/>
    <w:rsid w:val="009A66B1"/>
    <w:rsid w:val="009B5486"/>
    <w:rsid w:val="009B60CB"/>
    <w:rsid w:val="009D7687"/>
    <w:rsid w:val="00A17D66"/>
    <w:rsid w:val="00A575BF"/>
    <w:rsid w:val="00A670D1"/>
    <w:rsid w:val="00A86EAE"/>
    <w:rsid w:val="00AF7B5B"/>
    <w:rsid w:val="00B07C31"/>
    <w:rsid w:val="00B122B1"/>
    <w:rsid w:val="00B74062"/>
    <w:rsid w:val="00B74C44"/>
    <w:rsid w:val="00B80E35"/>
    <w:rsid w:val="00BB0C72"/>
    <w:rsid w:val="00BC5A08"/>
    <w:rsid w:val="00BE225D"/>
    <w:rsid w:val="00BE794B"/>
    <w:rsid w:val="00BF2A0F"/>
    <w:rsid w:val="00C87D74"/>
    <w:rsid w:val="00C93814"/>
    <w:rsid w:val="00C95658"/>
    <w:rsid w:val="00CB73EA"/>
    <w:rsid w:val="00CE1EF5"/>
    <w:rsid w:val="00D16E2A"/>
    <w:rsid w:val="00D454BE"/>
    <w:rsid w:val="00D47BC9"/>
    <w:rsid w:val="00D97513"/>
    <w:rsid w:val="00DA3E8F"/>
    <w:rsid w:val="00DB4BD3"/>
    <w:rsid w:val="00DD1A90"/>
    <w:rsid w:val="00E14463"/>
    <w:rsid w:val="00E223F5"/>
    <w:rsid w:val="00E35171"/>
    <w:rsid w:val="00E570A2"/>
    <w:rsid w:val="00EF60B3"/>
    <w:rsid w:val="00F21D9F"/>
    <w:rsid w:val="00F23E1B"/>
    <w:rsid w:val="00F260B4"/>
    <w:rsid w:val="00F379A0"/>
    <w:rsid w:val="00F61280"/>
    <w:rsid w:val="00FA7EA7"/>
    <w:rsid w:val="00FD16DB"/>
    <w:rsid w:val="00FD180A"/>
    <w:rsid w:val="00FE41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99EE97E-DF7B-4C0E-A608-D6029B82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C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D47BC9"/>
    <w:rPr>
      <w:rFonts w:ascii="Tahoma" w:hAnsi="Tahoma" w:cs="Tahoma"/>
      <w:sz w:val="16"/>
      <w:szCs w:val="16"/>
    </w:rPr>
  </w:style>
  <w:style w:type="character" w:styleId="Strong">
    <w:name w:val="Strong"/>
    <w:basedOn w:val="DefaultParagraphFont"/>
    <w:qFormat/>
    <w:rsid w:val="008E6261"/>
    <w:rPr>
      <w:b/>
      <w:bCs/>
    </w:rPr>
  </w:style>
  <w:style w:type="paragraph" w:styleId="Header">
    <w:name w:val="header"/>
    <w:basedOn w:val="Normal"/>
    <w:link w:val="HeaderChar"/>
    <w:uiPriority w:val="99"/>
    <w:semiHidden/>
    <w:unhideWhenUsed/>
    <w:rsid w:val="000F7E91"/>
    <w:pPr>
      <w:tabs>
        <w:tab w:val="center" w:pos="4320"/>
        <w:tab w:val="right" w:pos="8640"/>
      </w:tabs>
    </w:pPr>
  </w:style>
  <w:style w:type="character" w:customStyle="1" w:styleId="HeaderChar">
    <w:name w:val="Header Char"/>
    <w:basedOn w:val="DefaultParagraphFont"/>
    <w:link w:val="Header"/>
    <w:uiPriority w:val="99"/>
    <w:semiHidden/>
    <w:rsid w:val="000F7E91"/>
  </w:style>
  <w:style w:type="paragraph" w:styleId="Footer">
    <w:name w:val="footer"/>
    <w:basedOn w:val="Normal"/>
    <w:link w:val="FooterChar"/>
    <w:uiPriority w:val="99"/>
    <w:semiHidden/>
    <w:unhideWhenUsed/>
    <w:rsid w:val="000F7E91"/>
    <w:pPr>
      <w:tabs>
        <w:tab w:val="center" w:pos="4320"/>
        <w:tab w:val="right" w:pos="8640"/>
      </w:tabs>
    </w:pPr>
  </w:style>
  <w:style w:type="character" w:customStyle="1" w:styleId="FooterChar">
    <w:name w:val="Footer Char"/>
    <w:basedOn w:val="DefaultParagraphFont"/>
    <w:link w:val="Footer"/>
    <w:uiPriority w:val="99"/>
    <w:semiHidden/>
    <w:rsid w:val="000F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John H</vt:lpstr>
    </vt:vector>
  </TitlesOfParts>
  <Company>SHCC PER</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dc:title>
  <dc:creator>Gladys Turkett</dc:creator>
  <cp:lastModifiedBy>Julia Brun</cp:lastModifiedBy>
  <cp:revision>2</cp:revision>
  <cp:lastPrinted>2015-01-20T16:56:00Z</cp:lastPrinted>
  <dcterms:created xsi:type="dcterms:W3CDTF">2019-04-23T21:41:00Z</dcterms:created>
  <dcterms:modified xsi:type="dcterms:W3CDTF">2019-04-23T21:41:00Z</dcterms:modified>
</cp:coreProperties>
</file>